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47E3" w14:textId="21C09CCD" w:rsidR="007632F3" w:rsidRDefault="007632F3" w:rsidP="004E04DA">
      <w:pPr>
        <w:tabs>
          <w:tab w:val="center" w:pos="2169"/>
          <w:tab w:val="right" w:pos="9425"/>
        </w:tabs>
        <w:spacing w:after="0" w:line="259" w:lineRule="auto"/>
        <w:ind w:left="0" w:firstLine="0"/>
      </w:pPr>
    </w:p>
    <w:p w14:paraId="2D0DAFD3" w14:textId="1C9CAE8A" w:rsidR="007632F3" w:rsidRDefault="00005A37" w:rsidP="004E04DA">
      <w:pPr>
        <w:spacing w:after="35" w:line="259" w:lineRule="auto"/>
        <w:ind w:left="2169" w:right="38" w:firstLine="0"/>
      </w:pPr>
      <w:r>
        <w:rPr>
          <w:rFonts w:ascii="Segoe Script" w:eastAsia="Segoe Script" w:hAnsi="Segoe Script" w:cs="Segoe Script"/>
          <w:b/>
          <w:sz w:val="16"/>
        </w:rPr>
        <w:t xml:space="preserve"> </w:t>
      </w:r>
    </w:p>
    <w:p w14:paraId="011EFBC3" w14:textId="575D025F" w:rsidR="007632F3" w:rsidRDefault="00005A37" w:rsidP="004E04DA">
      <w:pPr>
        <w:spacing w:after="182" w:line="259" w:lineRule="auto"/>
      </w:pPr>
      <w:r>
        <w:rPr>
          <w:b/>
          <w:color w:val="00AEEF"/>
          <w:sz w:val="24"/>
        </w:rPr>
        <w:t xml:space="preserve">Executive Biography </w:t>
      </w:r>
    </w:p>
    <w:p w14:paraId="1CAD0D9B" w14:textId="77777777" w:rsidR="007632F3" w:rsidRDefault="00005A37" w:rsidP="004E04DA">
      <w:pPr>
        <w:spacing w:after="120" w:line="259" w:lineRule="auto"/>
        <w:ind w:left="2169" w:firstLine="0"/>
      </w:pPr>
      <w:r>
        <w:rPr>
          <w:b/>
          <w:sz w:val="24"/>
        </w:rPr>
        <w:t xml:space="preserve">J. Todd Ross, MBA, PCC </w:t>
      </w:r>
    </w:p>
    <w:p w14:paraId="35EFBBC4" w14:textId="77777777" w:rsidR="007632F3" w:rsidRDefault="00005A37" w:rsidP="004E04DA">
      <w:pPr>
        <w:spacing w:after="0" w:line="259" w:lineRule="auto"/>
        <w:ind w:left="2169" w:firstLine="0"/>
      </w:pPr>
      <w:r>
        <w:rPr>
          <w:sz w:val="24"/>
        </w:rPr>
        <w:t>Co-Founder, CEO and Managing Partner</w:t>
      </w:r>
      <w:r>
        <w:t xml:space="preserve"> </w:t>
      </w:r>
    </w:p>
    <w:p w14:paraId="490325FB" w14:textId="77777777" w:rsidR="007632F3" w:rsidRDefault="00005A37" w:rsidP="004E04DA">
      <w:pPr>
        <w:spacing w:after="33" w:line="259" w:lineRule="auto"/>
        <w:ind w:left="2155" w:firstLine="0"/>
      </w:pPr>
      <w:r>
        <w:rPr>
          <w:rFonts w:ascii="Calibri" w:eastAsia="Calibri" w:hAnsi="Calibri" w:cs="Calibri"/>
          <w:noProof/>
          <w:sz w:val="22"/>
        </w:rPr>
        <mc:AlternateContent>
          <mc:Choice Requires="wpg">
            <w:drawing>
              <wp:inline distT="0" distB="0" distL="0" distR="0" wp14:anchorId="31F33517" wp14:editId="5A488926">
                <wp:extent cx="4572000" cy="6096"/>
                <wp:effectExtent l="0" t="0" r="0" b="0"/>
                <wp:docPr id="1203" name="Group 1203"/>
                <wp:cNvGraphicFramePr/>
                <a:graphic xmlns:a="http://schemas.openxmlformats.org/drawingml/2006/main">
                  <a:graphicData uri="http://schemas.microsoft.com/office/word/2010/wordprocessingGroup">
                    <wpg:wgp>
                      <wpg:cNvGrpSpPr/>
                      <wpg:grpSpPr>
                        <a:xfrm>
                          <a:off x="0" y="0"/>
                          <a:ext cx="4572000" cy="6096"/>
                          <a:chOff x="0" y="0"/>
                          <a:chExt cx="4572000" cy="6096"/>
                        </a:xfrm>
                      </wpg:grpSpPr>
                      <wps:wsp>
                        <wps:cNvPr id="1422" name="Shape 1422"/>
                        <wps:cNvSpPr/>
                        <wps:spPr>
                          <a:xfrm>
                            <a:off x="0" y="0"/>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3" style="width:360pt;height:0.47998pt;mso-position-horizontal-relative:char;mso-position-vertical-relative:line" coordsize="45720,60">
                <v:shape id="Shape 1423" style="position:absolute;width:45720;height:91;left:0;top:0;" coordsize="4572000,9144" path="m0,0l4572000,0l4572000,9144l0,9144l0,0">
                  <v:stroke weight="0pt" endcap="flat" joinstyle="miter" miterlimit="10" on="false" color="#000000" opacity="0"/>
                  <v:fill on="true" color="#000000"/>
                </v:shape>
              </v:group>
            </w:pict>
          </mc:Fallback>
        </mc:AlternateContent>
      </w:r>
    </w:p>
    <w:p w14:paraId="18D4F331" w14:textId="4A08A284" w:rsidR="007632F3" w:rsidRDefault="00005A37" w:rsidP="004E04DA">
      <w:pPr>
        <w:spacing w:after="0" w:line="259" w:lineRule="auto"/>
        <w:ind w:left="2169" w:firstLine="0"/>
      </w:pPr>
      <w:r>
        <w:t xml:space="preserve"> </w:t>
      </w:r>
    </w:p>
    <w:p w14:paraId="3C824C95" w14:textId="526B9BC0" w:rsidR="007632F3" w:rsidRDefault="00005A37" w:rsidP="004E04DA">
      <w:pPr>
        <w:ind w:left="2164"/>
      </w:pPr>
      <w:r>
        <w:t>“</w:t>
      </w:r>
      <w:proofErr w:type="spellStart"/>
      <w:r>
        <w:t>JTodd</w:t>
      </w:r>
      <w:proofErr w:type="spellEnd"/>
      <w:r>
        <w:t xml:space="preserve">” enjoyed a distinguished career as a United States Naval Intelligence Officer, ultimately serving as Commander of the Office of Naval Intelligence (ONI). While at ONI, Captain Ross led a premier maritime intelligence and information technology enterprise </w:t>
      </w:r>
      <w:r>
        <w:t xml:space="preserve">that provided intelligence products and services for national defense, homeland security and naval leadership. He also held several intelligence leadership positions </w:t>
      </w:r>
      <w:proofErr w:type="gramStart"/>
      <w:r>
        <w:t>afloat;</w:t>
      </w:r>
      <w:proofErr w:type="gramEnd"/>
      <w:r>
        <w:t xml:space="preserve"> making extended Carrier Strike Group deployments to the Arabian Gulf throughout hi</w:t>
      </w:r>
      <w:r>
        <w:t>s career, including Operations Enduring Freedom and Iraqi Freedom. When not deployed, he supported the Intelligence directorates on the Joint Chiefs of Staff and the Office of the Chief of Naval Operations. He’s a former staff instructor for the prestigiou</w:t>
      </w:r>
      <w:r>
        <w:t>s Navy Fighter Weapons School (TOPGUN), survived the terrorist attack at the Pentagon on September 11</w:t>
      </w:r>
      <w:r>
        <w:rPr>
          <w:vertAlign w:val="superscript"/>
        </w:rPr>
        <w:t>th</w:t>
      </w:r>
      <w:r>
        <w:t xml:space="preserve"> of 2001 and honorably served as Executive Assistant to the 63</w:t>
      </w:r>
      <w:r>
        <w:rPr>
          <w:vertAlign w:val="superscript"/>
        </w:rPr>
        <w:t>rd</w:t>
      </w:r>
      <w:r>
        <w:t xml:space="preserve"> Director of Naval Intelligence.  </w:t>
      </w:r>
    </w:p>
    <w:p w14:paraId="6DC0C94B" w14:textId="77777777" w:rsidR="007632F3" w:rsidRDefault="00005A37" w:rsidP="004E04DA">
      <w:pPr>
        <w:spacing w:after="0" w:line="259" w:lineRule="auto"/>
        <w:ind w:left="2169" w:firstLine="0"/>
      </w:pPr>
      <w:r>
        <w:rPr>
          <w:color w:val="333333"/>
        </w:rPr>
        <w:t xml:space="preserve"> </w:t>
      </w:r>
    </w:p>
    <w:p w14:paraId="17F721EF" w14:textId="1C316A89" w:rsidR="007632F3" w:rsidRDefault="00005A37" w:rsidP="004E04DA">
      <w:pPr>
        <w:spacing w:after="30"/>
        <w:ind w:left="2164"/>
      </w:pPr>
      <w:r>
        <w:rPr>
          <w:color w:val="333333"/>
        </w:rPr>
        <w:t>After transitioning from the Navy, he was an Executi</w:t>
      </w:r>
      <w:r>
        <w:rPr>
          <w:color w:val="333333"/>
        </w:rPr>
        <w:t xml:space="preserve">ve Director and Strategist for both CACI and Hewlett-Packard, </w:t>
      </w:r>
      <w:r>
        <w:t>providing mission and information technology solutions to Defense and other Government clients. His leadership delivered on dozens of classified contracts, ensured client satisfaction &amp; delight,</w:t>
      </w:r>
      <w:r>
        <w:t xml:space="preserve"> and enabled sustained profitable growth. Today, he leads Belle Haven Solutions, LLC. When BETTER is the imperative, Belle Haven Solutions partners with aspirational leaders and teams pursuing their highest potential. Leveraging decades of U.S. Intelligenc</w:t>
      </w:r>
      <w:r>
        <w:t xml:space="preserve">e Community, Defense Department, information technology and human resources leadership experience, Belle Haven Solutions offers innovative and differentiated leadership coaching to individuals, groups, </w:t>
      </w:r>
      <w:proofErr w:type="gramStart"/>
      <w:r>
        <w:t>teams</w:t>
      </w:r>
      <w:proofErr w:type="gramEnd"/>
      <w:r>
        <w:t xml:space="preserve"> and corporations. Focusing on the whole person, </w:t>
      </w:r>
      <w:r>
        <w:t>and not just problems, Belle Haven Solutions accelerates transformative change for all clients to fulfill their dreams and achieve BETTER, extraordinary outcomes that make a profound difference and truly matter.</w:t>
      </w:r>
      <w:r>
        <w:rPr>
          <w:color w:val="333333"/>
        </w:rPr>
        <w:t xml:space="preserve"> </w:t>
      </w:r>
    </w:p>
    <w:p w14:paraId="7EDD7FA6" w14:textId="77777777" w:rsidR="007632F3" w:rsidRDefault="00005A37" w:rsidP="004E04DA">
      <w:pPr>
        <w:spacing w:after="0" w:line="259" w:lineRule="auto"/>
        <w:ind w:left="2169" w:firstLine="0"/>
      </w:pPr>
      <w:r>
        <w:rPr>
          <w:color w:val="333333"/>
          <w:sz w:val="24"/>
        </w:rPr>
        <w:t xml:space="preserve"> </w:t>
      </w:r>
    </w:p>
    <w:p w14:paraId="1276FB7E" w14:textId="77777777" w:rsidR="007632F3" w:rsidRDefault="00005A37" w:rsidP="004E04DA">
      <w:pPr>
        <w:spacing w:after="1475"/>
        <w:ind w:left="2164"/>
      </w:pPr>
      <w:proofErr w:type="spellStart"/>
      <w:r>
        <w:t>JTodd</w:t>
      </w:r>
      <w:proofErr w:type="spellEnd"/>
      <w:r>
        <w:t xml:space="preserve"> is a graduate of the University of </w:t>
      </w:r>
      <w:r>
        <w:t xml:space="preserve">Pittsburgh, the U.S. Naval War College, George Mason University’s School of Management (MBA) and the Executive Leadership Coaching certificate program in Georgetown University’s Institute for Transformational Leadership. A Professional Certified Coach, he </w:t>
      </w:r>
      <w:r>
        <w:t xml:space="preserve">is active in the International Coach Federation Pittsburgh chapter. </w:t>
      </w:r>
      <w:proofErr w:type="spellStart"/>
      <w:r>
        <w:t>JTodd</w:t>
      </w:r>
      <w:proofErr w:type="spellEnd"/>
      <w:r>
        <w:t xml:space="preserve"> and his wife Traci reside in Pennsylvania and are proud of three adult </w:t>
      </w:r>
      <w:proofErr w:type="gramStart"/>
      <w:r>
        <w:t>children;</w:t>
      </w:r>
      <w:proofErr w:type="gramEnd"/>
      <w:r>
        <w:t xml:space="preserve"> Kelly, David and Michaela. </w:t>
      </w:r>
    </w:p>
    <w:p w14:paraId="799AD1BC" w14:textId="77777777" w:rsidR="007632F3" w:rsidRDefault="00005A37" w:rsidP="004E04DA">
      <w:pPr>
        <w:spacing w:after="0" w:line="259" w:lineRule="auto"/>
        <w:ind w:left="2113" w:firstLine="0"/>
        <w:rPr>
          <w:b/>
          <w:color w:val="0096D6"/>
          <w:sz w:val="22"/>
        </w:rPr>
      </w:pPr>
      <w:r>
        <w:rPr>
          <w:b/>
          <w:i/>
          <w:color w:val="00AEEF"/>
          <w:sz w:val="24"/>
        </w:rPr>
        <w:t>Executive Leadership and Team Coaching</w:t>
      </w:r>
      <w:r>
        <w:rPr>
          <w:b/>
          <w:color w:val="0096D6"/>
          <w:sz w:val="22"/>
        </w:rPr>
        <w:t xml:space="preserve"> </w:t>
      </w:r>
    </w:p>
    <w:p w14:paraId="1A4B830F" w14:textId="77777777" w:rsidR="003D689C" w:rsidRDefault="003D689C" w:rsidP="004E04DA">
      <w:pPr>
        <w:spacing w:after="0" w:line="259" w:lineRule="auto"/>
        <w:ind w:left="2113" w:firstLine="0"/>
        <w:rPr>
          <w:b/>
          <w:color w:val="0096D6"/>
          <w:sz w:val="22"/>
        </w:rPr>
      </w:pPr>
    </w:p>
    <w:p w14:paraId="4AF54A79" w14:textId="77777777" w:rsidR="003D689C" w:rsidRDefault="003D689C" w:rsidP="004E04DA">
      <w:pPr>
        <w:spacing w:after="0" w:line="259" w:lineRule="auto"/>
        <w:ind w:left="2113" w:firstLine="0"/>
        <w:rPr>
          <w:b/>
          <w:color w:val="0096D6"/>
          <w:sz w:val="22"/>
        </w:rPr>
      </w:pPr>
    </w:p>
    <w:p w14:paraId="39828EC7" w14:textId="77777777" w:rsidR="003D689C" w:rsidRDefault="003D689C" w:rsidP="004E04DA">
      <w:pPr>
        <w:spacing w:after="0" w:line="259" w:lineRule="auto"/>
        <w:ind w:left="2113" w:firstLine="0"/>
        <w:rPr>
          <w:b/>
          <w:color w:val="0096D6"/>
          <w:sz w:val="22"/>
        </w:rPr>
      </w:pPr>
    </w:p>
    <w:p w14:paraId="4BD39FA0" w14:textId="77777777" w:rsidR="003D689C" w:rsidRDefault="003D689C" w:rsidP="004E04DA">
      <w:pPr>
        <w:spacing w:after="0" w:line="259" w:lineRule="auto"/>
        <w:ind w:left="2113" w:firstLine="0"/>
        <w:rPr>
          <w:b/>
          <w:color w:val="0096D6"/>
          <w:sz w:val="22"/>
        </w:rPr>
      </w:pPr>
    </w:p>
    <w:p w14:paraId="575DBD28" w14:textId="77777777" w:rsidR="003D689C" w:rsidRDefault="003D689C" w:rsidP="004E04DA">
      <w:pPr>
        <w:spacing w:after="0" w:line="259" w:lineRule="auto"/>
        <w:ind w:left="2113" w:firstLine="0"/>
        <w:rPr>
          <w:b/>
          <w:color w:val="0096D6"/>
          <w:sz w:val="22"/>
        </w:rPr>
      </w:pPr>
    </w:p>
    <w:p w14:paraId="1017094E" w14:textId="77777777" w:rsidR="003D689C" w:rsidRDefault="003D689C" w:rsidP="004E04DA">
      <w:pPr>
        <w:spacing w:after="0" w:line="259" w:lineRule="auto"/>
        <w:ind w:left="2113" w:firstLine="0"/>
        <w:rPr>
          <w:b/>
          <w:color w:val="0096D6"/>
          <w:sz w:val="22"/>
        </w:rPr>
      </w:pPr>
    </w:p>
    <w:p w14:paraId="6B8F0F94" w14:textId="77777777" w:rsidR="003D689C" w:rsidRDefault="003D689C" w:rsidP="004E04DA">
      <w:pPr>
        <w:spacing w:after="0" w:line="259" w:lineRule="auto"/>
        <w:ind w:left="2113" w:firstLine="0"/>
        <w:rPr>
          <w:b/>
          <w:color w:val="0096D6"/>
          <w:sz w:val="22"/>
        </w:rPr>
      </w:pPr>
    </w:p>
    <w:p w14:paraId="6FA5F783" w14:textId="77777777" w:rsidR="003D689C" w:rsidRDefault="003D689C" w:rsidP="004E04DA">
      <w:pPr>
        <w:spacing w:after="0" w:line="259" w:lineRule="auto"/>
        <w:ind w:left="2113" w:firstLine="0"/>
        <w:rPr>
          <w:b/>
          <w:color w:val="0096D6"/>
          <w:sz w:val="22"/>
        </w:rPr>
      </w:pPr>
    </w:p>
    <w:p w14:paraId="487E7EF1" w14:textId="77777777" w:rsidR="003D689C" w:rsidRDefault="003D689C" w:rsidP="004E04DA">
      <w:pPr>
        <w:spacing w:after="0" w:line="259" w:lineRule="auto"/>
        <w:ind w:left="2113" w:firstLine="0"/>
        <w:rPr>
          <w:b/>
          <w:color w:val="0096D6"/>
          <w:sz w:val="22"/>
        </w:rPr>
      </w:pPr>
    </w:p>
    <w:p w14:paraId="128D03FE" w14:textId="77777777" w:rsidR="003D689C" w:rsidRDefault="003D689C" w:rsidP="004E04DA">
      <w:pPr>
        <w:spacing w:after="0" w:line="259" w:lineRule="auto"/>
        <w:ind w:left="2113" w:firstLine="0"/>
        <w:rPr>
          <w:b/>
          <w:color w:val="0096D6"/>
          <w:sz w:val="22"/>
        </w:rPr>
      </w:pPr>
    </w:p>
    <w:p w14:paraId="6F9D1C5B" w14:textId="77777777" w:rsidR="003D689C" w:rsidRDefault="003D689C" w:rsidP="004E04DA">
      <w:pPr>
        <w:spacing w:after="0" w:line="259" w:lineRule="auto"/>
        <w:ind w:left="2113" w:firstLine="0"/>
        <w:rPr>
          <w:b/>
          <w:color w:val="0096D6"/>
          <w:sz w:val="22"/>
        </w:rPr>
      </w:pPr>
    </w:p>
    <w:p w14:paraId="6A96090D" w14:textId="5025117D" w:rsidR="00005A37" w:rsidRDefault="00005A37" w:rsidP="00005A37">
      <w:pPr>
        <w:spacing w:after="120" w:line="259" w:lineRule="auto"/>
        <w:ind w:left="0" w:firstLine="0"/>
        <w:jc w:val="center"/>
      </w:pPr>
      <w:r>
        <w:rPr>
          <w:b/>
          <w:sz w:val="24"/>
        </w:rPr>
        <w:lastRenderedPageBreak/>
        <w:t>J. Todd Ross, MBA, PCC</w:t>
      </w:r>
    </w:p>
    <w:p w14:paraId="456FE17B" w14:textId="77777777" w:rsidR="00005A37" w:rsidRDefault="00005A37" w:rsidP="00005A37">
      <w:pPr>
        <w:spacing w:after="0" w:line="259" w:lineRule="auto"/>
        <w:ind w:left="0" w:firstLine="0"/>
      </w:pPr>
    </w:p>
    <w:p w14:paraId="18CC2437" w14:textId="77777777" w:rsidR="00005A37" w:rsidRDefault="00005A37" w:rsidP="00005A37">
      <w:pPr>
        <w:spacing w:after="0" w:line="259" w:lineRule="auto"/>
        <w:ind w:left="0" w:firstLine="0"/>
      </w:pPr>
    </w:p>
    <w:p w14:paraId="495E7CEB" w14:textId="702A109C" w:rsidR="003D689C" w:rsidRPr="003D689C" w:rsidRDefault="003D689C" w:rsidP="00005A37">
      <w:pPr>
        <w:spacing w:after="0" w:line="259" w:lineRule="auto"/>
        <w:ind w:left="0" w:firstLine="0"/>
      </w:pPr>
      <w:r w:rsidRPr="003D689C">
        <w:t>Business Experience or Background:</w:t>
      </w:r>
    </w:p>
    <w:p w14:paraId="48EB175E" w14:textId="77777777" w:rsidR="003D689C" w:rsidRPr="003D689C" w:rsidRDefault="003D689C" w:rsidP="003D689C">
      <w:pPr>
        <w:numPr>
          <w:ilvl w:val="0"/>
          <w:numId w:val="1"/>
        </w:numPr>
        <w:spacing w:after="0" w:line="259" w:lineRule="auto"/>
      </w:pPr>
      <w:r w:rsidRPr="003D689C">
        <w:t>J. Todd Ross had a distinguished career as a United States Naval Intelligence Officer, serving as Commander of the Office of Naval Intelligence (ONI).</w:t>
      </w:r>
    </w:p>
    <w:p w14:paraId="7DEC3C5F" w14:textId="77777777" w:rsidR="003D689C" w:rsidRPr="003D689C" w:rsidRDefault="003D689C" w:rsidP="003D689C">
      <w:pPr>
        <w:numPr>
          <w:ilvl w:val="0"/>
          <w:numId w:val="1"/>
        </w:numPr>
        <w:spacing w:after="0" w:line="259" w:lineRule="auto"/>
      </w:pPr>
      <w:r w:rsidRPr="003D689C">
        <w:t>He led a premier maritime intelligence and information technology enterprise, providing intelligence products and services for national defense, homeland security, and naval leadership.</w:t>
      </w:r>
    </w:p>
    <w:p w14:paraId="6AD516CC" w14:textId="77777777" w:rsidR="003D689C" w:rsidRPr="003D689C" w:rsidRDefault="003D689C" w:rsidP="003D689C">
      <w:pPr>
        <w:numPr>
          <w:ilvl w:val="0"/>
          <w:numId w:val="1"/>
        </w:numPr>
        <w:spacing w:after="0" w:line="259" w:lineRule="auto"/>
      </w:pPr>
      <w:r w:rsidRPr="003D689C">
        <w:t>Todd held intelligence leadership positions afloat, including deployments to the Arabian Gulf and operations such as Enduring Freedom and Iraqi Freedom.</w:t>
      </w:r>
    </w:p>
    <w:p w14:paraId="0BD88DEB" w14:textId="77777777" w:rsidR="003D689C" w:rsidRPr="003D689C" w:rsidRDefault="003D689C" w:rsidP="003D689C">
      <w:pPr>
        <w:numPr>
          <w:ilvl w:val="0"/>
          <w:numId w:val="1"/>
        </w:numPr>
        <w:spacing w:after="0" w:line="259" w:lineRule="auto"/>
      </w:pPr>
      <w:r w:rsidRPr="003D689C">
        <w:t>After transitioning from the Navy, he worked as an Executive Director and Strategist for CACI and Hewlett-Packard, delivering mission and information technology solutions to Defense and Government clients.</w:t>
      </w:r>
    </w:p>
    <w:p w14:paraId="0DC922F3" w14:textId="77777777" w:rsidR="003D689C" w:rsidRPr="003D689C" w:rsidRDefault="003D689C" w:rsidP="003D689C">
      <w:pPr>
        <w:numPr>
          <w:ilvl w:val="0"/>
          <w:numId w:val="1"/>
        </w:numPr>
        <w:spacing w:after="0" w:line="259" w:lineRule="auto"/>
      </w:pPr>
      <w:r w:rsidRPr="003D689C">
        <w:t>Currently, Todd is the Co-Founder, CEO, and Managing Partner of Belle Haven Solutions, LLC, offering innovative leadership coaching to individuals, groups, teams, and corporations.</w:t>
      </w:r>
    </w:p>
    <w:p w14:paraId="784E8F0D" w14:textId="77777777" w:rsidR="003D689C" w:rsidRPr="003D689C" w:rsidRDefault="003D689C" w:rsidP="00005A37">
      <w:pPr>
        <w:spacing w:after="0" w:line="259" w:lineRule="auto"/>
        <w:ind w:left="0" w:firstLine="0"/>
      </w:pPr>
      <w:r w:rsidRPr="003D689C">
        <w:t>Coach Training Certifications and Experience:</w:t>
      </w:r>
    </w:p>
    <w:p w14:paraId="78D2F090" w14:textId="77777777" w:rsidR="003D689C" w:rsidRPr="003D689C" w:rsidRDefault="003D689C" w:rsidP="003D689C">
      <w:pPr>
        <w:numPr>
          <w:ilvl w:val="0"/>
          <w:numId w:val="2"/>
        </w:numPr>
        <w:spacing w:after="0" w:line="259" w:lineRule="auto"/>
      </w:pPr>
      <w:r w:rsidRPr="003D689C">
        <w:t>Todd is a Professional Certified Coach (PCC) and is actively involved in the International Coach Federation Pittsburgh chapter.</w:t>
      </w:r>
    </w:p>
    <w:p w14:paraId="4F63B47B" w14:textId="77777777" w:rsidR="003D689C" w:rsidRPr="003D689C" w:rsidRDefault="003D689C" w:rsidP="003D689C">
      <w:pPr>
        <w:numPr>
          <w:ilvl w:val="0"/>
          <w:numId w:val="2"/>
        </w:numPr>
        <w:spacing w:after="0" w:line="259" w:lineRule="auto"/>
      </w:pPr>
      <w:r w:rsidRPr="003D689C">
        <w:t>He completed the Executive Leadership Coaching certificate program at Georgetown University's Institute for Transformational Leadership.</w:t>
      </w:r>
    </w:p>
    <w:p w14:paraId="3F0FA960" w14:textId="77777777" w:rsidR="003D689C" w:rsidRPr="003D689C" w:rsidRDefault="003D689C" w:rsidP="00005A37">
      <w:pPr>
        <w:spacing w:after="0" w:line="259" w:lineRule="auto"/>
        <w:ind w:left="0" w:firstLine="0"/>
      </w:pPr>
      <w:r w:rsidRPr="003D689C">
        <w:t>Coaching Philosophy:</w:t>
      </w:r>
    </w:p>
    <w:p w14:paraId="56E1A7C8" w14:textId="77777777" w:rsidR="003D689C" w:rsidRPr="003D689C" w:rsidRDefault="003D689C" w:rsidP="003D689C">
      <w:pPr>
        <w:numPr>
          <w:ilvl w:val="0"/>
          <w:numId w:val="3"/>
        </w:numPr>
        <w:spacing w:after="0" w:line="259" w:lineRule="auto"/>
      </w:pPr>
      <w:r w:rsidRPr="003D689C">
        <w:t>Todd believes in focusing on the whole person and not just problems, accelerating transformative change for clients to fulfill their dreams and achieve extraordinary outcomes.</w:t>
      </w:r>
    </w:p>
    <w:p w14:paraId="29EE90AE" w14:textId="77777777" w:rsidR="003D689C" w:rsidRPr="003D689C" w:rsidRDefault="003D689C" w:rsidP="003D689C">
      <w:pPr>
        <w:numPr>
          <w:ilvl w:val="0"/>
          <w:numId w:val="3"/>
        </w:numPr>
        <w:spacing w:after="0" w:line="259" w:lineRule="auto"/>
      </w:pPr>
      <w:r w:rsidRPr="003D689C">
        <w:t>He leverages his decades of experience in the U.S. Intelligence Community, Defense Department, information technology, and human resources leadership to provide innovative and differentiated coaching.</w:t>
      </w:r>
    </w:p>
    <w:p w14:paraId="403121B4" w14:textId="77777777" w:rsidR="003D689C" w:rsidRPr="003D689C" w:rsidRDefault="003D689C" w:rsidP="00005A37">
      <w:pPr>
        <w:spacing w:after="0" w:line="259" w:lineRule="auto"/>
        <w:ind w:left="0" w:firstLine="0"/>
      </w:pPr>
      <w:r w:rsidRPr="003D689C">
        <w:t>Special Areas of Coaching Expertise and Focus:</w:t>
      </w:r>
    </w:p>
    <w:p w14:paraId="37E6BC99" w14:textId="77777777" w:rsidR="003D689C" w:rsidRPr="003D689C" w:rsidRDefault="003D689C" w:rsidP="003D689C">
      <w:pPr>
        <w:numPr>
          <w:ilvl w:val="0"/>
          <w:numId w:val="4"/>
        </w:numPr>
        <w:spacing w:after="0" w:line="259" w:lineRule="auto"/>
      </w:pPr>
      <w:r w:rsidRPr="003D689C">
        <w:t>Executive leadership coaching</w:t>
      </w:r>
    </w:p>
    <w:p w14:paraId="29DE1AFE" w14:textId="77777777" w:rsidR="003D689C" w:rsidRPr="003D689C" w:rsidRDefault="003D689C" w:rsidP="003D689C">
      <w:pPr>
        <w:numPr>
          <w:ilvl w:val="0"/>
          <w:numId w:val="4"/>
        </w:numPr>
        <w:spacing w:after="0" w:line="259" w:lineRule="auto"/>
      </w:pPr>
      <w:r w:rsidRPr="003D689C">
        <w:t>Team coaching</w:t>
      </w:r>
    </w:p>
    <w:p w14:paraId="48BE3AD8" w14:textId="77777777" w:rsidR="003D689C" w:rsidRPr="003D689C" w:rsidRDefault="003D689C" w:rsidP="003D689C">
      <w:pPr>
        <w:numPr>
          <w:ilvl w:val="0"/>
          <w:numId w:val="4"/>
        </w:numPr>
        <w:spacing w:after="0" w:line="259" w:lineRule="auto"/>
      </w:pPr>
      <w:r w:rsidRPr="003D689C">
        <w:t>Whole-person approach to coaching</w:t>
      </w:r>
    </w:p>
    <w:p w14:paraId="44E44FA1" w14:textId="77777777" w:rsidR="003D689C" w:rsidRPr="003D689C" w:rsidRDefault="003D689C" w:rsidP="003D689C">
      <w:pPr>
        <w:numPr>
          <w:ilvl w:val="0"/>
          <w:numId w:val="4"/>
        </w:numPr>
        <w:spacing w:after="0" w:line="259" w:lineRule="auto"/>
      </w:pPr>
      <w:r w:rsidRPr="003D689C">
        <w:t>Transformative change</w:t>
      </w:r>
    </w:p>
    <w:p w14:paraId="65F7A58A" w14:textId="77777777" w:rsidR="003D689C" w:rsidRPr="003D689C" w:rsidRDefault="003D689C" w:rsidP="00005A37">
      <w:pPr>
        <w:spacing w:after="0" w:line="259" w:lineRule="auto"/>
        <w:ind w:left="0" w:firstLine="0"/>
      </w:pPr>
      <w:r w:rsidRPr="003D689C">
        <w:t>Formal Education:</w:t>
      </w:r>
    </w:p>
    <w:p w14:paraId="68967D64" w14:textId="77777777" w:rsidR="003D689C" w:rsidRPr="003D689C" w:rsidRDefault="003D689C" w:rsidP="003D689C">
      <w:pPr>
        <w:numPr>
          <w:ilvl w:val="0"/>
          <w:numId w:val="6"/>
        </w:numPr>
        <w:spacing w:after="0" w:line="259" w:lineRule="auto"/>
      </w:pPr>
      <w:r w:rsidRPr="003D689C">
        <w:t>University of Pittsburgh (undergraduate degree)</w:t>
      </w:r>
    </w:p>
    <w:p w14:paraId="7055527F" w14:textId="77777777" w:rsidR="003D689C" w:rsidRPr="003D689C" w:rsidRDefault="003D689C" w:rsidP="003D689C">
      <w:pPr>
        <w:numPr>
          <w:ilvl w:val="0"/>
          <w:numId w:val="6"/>
        </w:numPr>
        <w:spacing w:after="0" w:line="259" w:lineRule="auto"/>
      </w:pPr>
      <w:r w:rsidRPr="003D689C">
        <w:t>U.S. Naval War College</w:t>
      </w:r>
    </w:p>
    <w:p w14:paraId="144AC4EE" w14:textId="77777777" w:rsidR="003D689C" w:rsidRPr="003D689C" w:rsidRDefault="003D689C" w:rsidP="003D689C">
      <w:pPr>
        <w:numPr>
          <w:ilvl w:val="0"/>
          <w:numId w:val="6"/>
        </w:numPr>
        <w:spacing w:after="0" w:line="259" w:lineRule="auto"/>
      </w:pPr>
      <w:r w:rsidRPr="003D689C">
        <w:t>George Mason University School of Management (MBA)</w:t>
      </w:r>
    </w:p>
    <w:p w14:paraId="13719C6E" w14:textId="77777777" w:rsidR="003D689C" w:rsidRPr="003D689C" w:rsidRDefault="003D689C" w:rsidP="003D689C">
      <w:pPr>
        <w:numPr>
          <w:ilvl w:val="0"/>
          <w:numId w:val="6"/>
        </w:numPr>
        <w:spacing w:after="0" w:line="259" w:lineRule="auto"/>
      </w:pPr>
      <w:r w:rsidRPr="003D689C">
        <w:t>Executive Leadership Coaching certificate program, Georgetown University's Institute for Transformational Leadership</w:t>
      </w:r>
    </w:p>
    <w:p w14:paraId="6CC925FA" w14:textId="77777777" w:rsidR="003D689C" w:rsidRDefault="003D689C" w:rsidP="004E04DA">
      <w:pPr>
        <w:spacing w:after="0" w:line="259" w:lineRule="auto"/>
        <w:ind w:left="2113" w:firstLine="0"/>
      </w:pPr>
    </w:p>
    <w:sectPr w:rsidR="003D689C" w:rsidSect="00E31C7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B3C"/>
    <w:multiLevelType w:val="multilevel"/>
    <w:tmpl w:val="70EC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E2D78"/>
    <w:multiLevelType w:val="multilevel"/>
    <w:tmpl w:val="303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04871"/>
    <w:multiLevelType w:val="multilevel"/>
    <w:tmpl w:val="AA7E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F174C1"/>
    <w:multiLevelType w:val="multilevel"/>
    <w:tmpl w:val="ADEC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A50447"/>
    <w:multiLevelType w:val="multilevel"/>
    <w:tmpl w:val="808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D46DB"/>
    <w:multiLevelType w:val="multilevel"/>
    <w:tmpl w:val="14F0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1D4A06"/>
    <w:multiLevelType w:val="multilevel"/>
    <w:tmpl w:val="F87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109561">
    <w:abstractNumId w:val="4"/>
  </w:num>
  <w:num w:numId="2" w16cid:durableId="2109159813">
    <w:abstractNumId w:val="0"/>
  </w:num>
  <w:num w:numId="3" w16cid:durableId="1926961882">
    <w:abstractNumId w:val="2"/>
  </w:num>
  <w:num w:numId="4" w16cid:durableId="1325551007">
    <w:abstractNumId w:val="1"/>
  </w:num>
  <w:num w:numId="5" w16cid:durableId="205921398">
    <w:abstractNumId w:val="6"/>
  </w:num>
  <w:num w:numId="6" w16cid:durableId="554045667">
    <w:abstractNumId w:val="3"/>
  </w:num>
  <w:num w:numId="7" w16cid:durableId="312373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F3"/>
    <w:rsid w:val="00005A37"/>
    <w:rsid w:val="003D689C"/>
    <w:rsid w:val="004E04DA"/>
    <w:rsid w:val="007632F3"/>
    <w:rsid w:val="00B8459B"/>
    <w:rsid w:val="00E3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B6A8"/>
  <w15:docId w15:val="{71115ACA-86E1-4014-BD62-D4A58DDB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179" w:hanging="10"/>
      <w:jc w:val="both"/>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19183">
      <w:bodyDiv w:val="1"/>
      <w:marLeft w:val="0"/>
      <w:marRight w:val="0"/>
      <w:marTop w:val="0"/>
      <w:marBottom w:val="0"/>
      <w:divBdr>
        <w:top w:val="none" w:sz="0" w:space="0" w:color="auto"/>
        <w:left w:val="none" w:sz="0" w:space="0" w:color="auto"/>
        <w:bottom w:val="none" w:sz="0" w:space="0" w:color="auto"/>
        <w:right w:val="none" w:sz="0" w:space="0" w:color="auto"/>
      </w:divBdr>
    </w:div>
    <w:div w:id="128334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 Todd Ross.docx</dc:title>
  <dc:subject/>
  <dc:creator>Brian Martin</dc:creator>
  <cp:keywords/>
  <cp:lastModifiedBy>Brian Martin</cp:lastModifiedBy>
  <cp:revision>6</cp:revision>
  <dcterms:created xsi:type="dcterms:W3CDTF">2023-05-11T11:54:00Z</dcterms:created>
  <dcterms:modified xsi:type="dcterms:W3CDTF">2023-05-22T13:46:00Z</dcterms:modified>
</cp:coreProperties>
</file>